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25 сентября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before="1"/>
              <w:ind w:left="371" w:right="3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период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21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сентября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октября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2023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года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2255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0" w:lineRule="exact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22" w:lineRule="exact"/>
              <w:ind w:left="133" w:right="12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24 сентября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25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сентября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tabs>
                <w:tab w:pos="1373" w:val="left" w:leader="none"/>
                <w:tab w:pos="2711" w:val="left" w:leader="none"/>
                <w:tab w:pos="3550" w:val="left" w:leader="none"/>
                <w:tab w:pos="4354" w:val="left" w:leader="none"/>
                <w:tab w:pos="4907" w:val="left" w:leader="none"/>
                <w:tab w:pos="6562" w:val="left" w:leader="none"/>
              </w:tabs>
              <w:ind w:left="107" w:right="98" w:firstLine="708"/>
              <w:jc w:val="left"/>
              <w:rPr>
                <w:sz w:val="28"/>
              </w:rPr>
            </w:pPr>
            <w:r>
              <w:rPr>
                <w:sz w:val="28"/>
              </w:rPr>
              <w:t>25</w:t>
              <w:tab/>
              <w:t>сентября</w:t>
              <w:tab/>
              <w:t>2023</w:t>
              <w:tab/>
              <w:t>года</w:t>
              <w:tab/>
              <w:t>на</w:t>
              <w:tab/>
              <w:t>территории</w:t>
              <w:tab/>
            </w:r>
            <w:r>
              <w:rPr>
                <w:spacing w:val="-1"/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местами 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79" w:val="left" w:leader="none"/>
              </w:tabs>
              <w:spacing w:line="321" w:lineRule="exact" w:before="0" w:after="0"/>
              <w:ind w:left="97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Казани);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79" w:val="left" w:leader="none"/>
              </w:tabs>
              <w:spacing w:line="240" w:lineRule="auto" w:before="0" w:after="0"/>
              <w:ind w:left="978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33" w:right="124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spacing w:line="242" w:lineRule="auto"/>
              <w:ind w:left="133" w:right="13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7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582" w:right="98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78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3"/>
              <w:ind w:left="1329" w:right="98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78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03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907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817" w:right="98" w:hanging="581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речного транспорта</w:t>
            </w:r>
          </w:p>
        </w:tc>
      </w:tr>
      <w:tr>
        <w:trPr>
          <w:trHeight w:val="966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71"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</w:p>
          <w:p>
            <w:pPr>
              <w:pStyle w:val="TableParagraph"/>
              <w:spacing w:line="242" w:lineRule="auto"/>
              <w:ind w:left="422" w:right="375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spacing w:line="242" w:lineRule="auto"/>
              <w:ind w:left="133" w:right="130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00311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5081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50312pt;width:24.9pt;height:39.3pt;mso-position-horizontal-relative:page;mso-position-vertical-relative:paragraph;z-index:-15867392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15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25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сентября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1246" w:right="1513" w:firstLine="1257"/>
        <w:jc w:val="left"/>
        <w:rPr>
          <w:b/>
          <w:sz w:val="28"/>
        </w:rPr>
      </w:pPr>
      <w:r>
        <w:rPr>
          <w:b/>
          <w:sz w:val="28"/>
        </w:rPr>
        <w:t>с 18 часов 24 сентября до 18 часов 25 сентября 2023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1246" w:firstLine="0"/>
        <w:jc w:val="left"/>
      </w:pPr>
      <w:r>
        <w:rPr/>
        <w:t>Ночью преимущественно без осадков. Днем местами небольшой дождь.</w:t>
      </w:r>
      <w:r>
        <w:rPr>
          <w:spacing w:val="-68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в</w:t>
      </w:r>
      <w:r>
        <w:rPr>
          <w:spacing w:val="-2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 туман.</w:t>
      </w:r>
    </w:p>
    <w:p>
      <w:pPr>
        <w:pStyle w:val="BodyText"/>
        <w:jc w:val="left"/>
      </w:pPr>
      <w:r>
        <w:rPr/>
        <w:t>Ветер</w:t>
      </w:r>
      <w:r>
        <w:rPr>
          <w:spacing w:val="38"/>
        </w:rPr>
        <w:t> </w:t>
      </w:r>
      <w:r>
        <w:rPr/>
        <w:t>юго-западный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переходом</w:t>
      </w:r>
      <w:r>
        <w:rPr>
          <w:spacing w:val="35"/>
        </w:rPr>
        <w:t> </w:t>
      </w:r>
      <w:r>
        <w:rPr/>
        <w:t>на</w:t>
      </w:r>
      <w:r>
        <w:rPr>
          <w:spacing w:val="39"/>
        </w:rPr>
        <w:t> </w:t>
      </w:r>
      <w:r>
        <w:rPr/>
        <w:t>северо-западный</w:t>
      </w:r>
      <w:r>
        <w:rPr>
          <w:spacing w:val="36"/>
        </w:rPr>
        <w:t> </w:t>
      </w:r>
      <w:r>
        <w:rPr/>
        <w:t>6-11</w:t>
      </w:r>
      <w:r>
        <w:rPr>
          <w:spacing w:val="39"/>
        </w:rPr>
        <w:t> </w:t>
      </w:r>
      <w:r>
        <w:rPr/>
        <w:t>м/с,</w:t>
      </w:r>
      <w:r>
        <w:rPr>
          <w:spacing w:val="37"/>
        </w:rPr>
        <w:t> </w:t>
      </w:r>
      <w:r>
        <w:rPr/>
        <w:t>днем</w:t>
      </w:r>
      <w:r>
        <w:rPr>
          <w:spacing w:val="39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758" w:firstLine="0"/>
        <w:jc w:val="left"/>
      </w:pPr>
      <w:r>
        <w:rPr/>
        <w:t>Минимальная температура воздуха ночью +9..+11˚, в низких местах +6..+8˚.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-1"/>
        </w:rPr>
        <w:t> </w:t>
      </w:r>
      <w:r>
        <w:rPr/>
        <w:t>+24..+26˚.</w:t>
      </w:r>
    </w:p>
    <w:p>
      <w:pPr>
        <w:pStyle w:val="BodyText"/>
        <w:ind w:left="0" w:firstLine="0"/>
        <w:jc w:val="left"/>
      </w:pPr>
    </w:p>
    <w:p>
      <w:pPr>
        <w:spacing w:line="237" w:lineRule="auto" w:before="0"/>
        <w:ind w:left="538" w:right="266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1264" w:firstLine="0"/>
      </w:pPr>
      <w:r>
        <w:rPr/>
        <w:t>Ночью преимущественно без осадков. Днем местами небольшой дождь.</w:t>
      </w:r>
      <w:r>
        <w:rPr>
          <w:spacing w:val="-68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в</w:t>
      </w:r>
      <w:r>
        <w:rPr>
          <w:spacing w:val="-2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 туман.</w:t>
      </w:r>
    </w:p>
    <w:p>
      <w:pPr>
        <w:pStyle w:val="BodyText"/>
        <w:spacing w:line="242" w:lineRule="auto"/>
        <w:ind w:right="637"/>
      </w:pPr>
      <w:r>
        <w:rPr/>
        <w:t>Ветер юго-западный с переходом на северо-западный 6-11 м/с, днем 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78" w:firstLine="0"/>
      </w:pPr>
      <w:r>
        <w:rPr/>
        <w:t>Минимальная температура воздуха ночью +6..+11˚.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+23..+26˚.</w:t>
      </w:r>
    </w:p>
    <w:p>
      <w:pPr>
        <w:pStyle w:val="BodyText"/>
        <w:spacing w:before="3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before="2"/>
        <w:ind w:left="1246" w:right="1246" w:firstLine="0"/>
        <w:jc w:val="left"/>
      </w:pPr>
      <w:r>
        <w:rPr/>
        <w:t>Ночью преимущественно без осадков. Днем местами небольшой дождь.</w:t>
      </w:r>
      <w:r>
        <w:rPr>
          <w:spacing w:val="-68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в</w:t>
      </w:r>
      <w:r>
        <w:rPr>
          <w:spacing w:val="-2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туман.</w:t>
      </w:r>
    </w:p>
    <w:p>
      <w:pPr>
        <w:pStyle w:val="BodyText"/>
        <w:jc w:val="left"/>
      </w:pPr>
      <w:r>
        <w:rPr/>
        <w:t>Ветер</w:t>
      </w:r>
      <w:r>
        <w:rPr>
          <w:spacing w:val="38"/>
        </w:rPr>
        <w:t> </w:t>
      </w:r>
      <w:r>
        <w:rPr/>
        <w:t>юго-западный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переходом</w:t>
      </w:r>
      <w:r>
        <w:rPr>
          <w:spacing w:val="35"/>
        </w:rPr>
        <w:t> </w:t>
      </w:r>
      <w:r>
        <w:rPr/>
        <w:t>на</w:t>
      </w:r>
      <w:r>
        <w:rPr>
          <w:spacing w:val="39"/>
        </w:rPr>
        <w:t> </w:t>
      </w:r>
      <w:r>
        <w:rPr/>
        <w:t>северо-западный</w:t>
      </w:r>
      <w:r>
        <w:rPr>
          <w:spacing w:val="36"/>
        </w:rPr>
        <w:t> </w:t>
      </w:r>
      <w:r>
        <w:rPr/>
        <w:t>6-11</w:t>
      </w:r>
      <w:r>
        <w:rPr>
          <w:spacing w:val="39"/>
        </w:rPr>
        <w:t> </w:t>
      </w:r>
      <w:r>
        <w:rPr/>
        <w:t>м/с,</w:t>
      </w:r>
      <w:r>
        <w:rPr>
          <w:spacing w:val="37"/>
        </w:rPr>
        <w:t> </w:t>
      </w:r>
      <w:r>
        <w:rPr/>
        <w:t>днем</w:t>
      </w:r>
      <w:r>
        <w:rPr>
          <w:spacing w:val="39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+8..+11˚.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+23..+26˚.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ind w:left="1246" w:right="1264" w:firstLine="0"/>
      </w:pPr>
      <w:r>
        <w:rPr/>
        <w:t>Ночью преимущественно без осадков. Днем местами небольшой дождь.</w:t>
      </w:r>
      <w:r>
        <w:rPr>
          <w:spacing w:val="-68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в</w:t>
      </w:r>
      <w:r>
        <w:rPr>
          <w:spacing w:val="-2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районах туман.</w:t>
      </w:r>
    </w:p>
    <w:p>
      <w:pPr>
        <w:pStyle w:val="BodyText"/>
        <w:spacing w:line="242" w:lineRule="auto"/>
        <w:ind w:right="271"/>
      </w:pPr>
      <w:r>
        <w:rPr/>
        <w:t>Ветер юго-западный с переходом на северо-западный 6-11 м/с, днем местами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3" w:firstLine="0"/>
      </w:pPr>
      <w:r>
        <w:rPr/>
        <w:t>Минимальная температура воздуха ночью +6..+10˚.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+21..+26˚.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24.09.2023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50,37 м (- 1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68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63,37 м (+8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6" w:firstLine="698"/>
      </w:pPr>
      <w:r>
        <w:rPr/>
        <w:t>на нижнем бьефе Нижнекамской ГЭС уровень воды 50,42 м (+5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261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24.09.2023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3 - 5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25.09.2023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3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3"/>
        </w:numPr>
        <w:tabs>
          <w:tab w:pos="1459" w:val="left" w:leader="none"/>
        </w:tabs>
        <w:spacing w:line="240" w:lineRule="auto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3"/>
        </w:numPr>
        <w:tabs>
          <w:tab w:pos="1458" w:val="left" w:leader="none"/>
        </w:tabs>
        <w:spacing w:line="237" w:lineRule="auto" w:before="5" w:after="0"/>
        <w:ind w:left="538" w:right="26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3"/>
        </w:numPr>
        <w:tabs>
          <w:tab w:pos="1458" w:val="left" w:leader="none"/>
        </w:tabs>
        <w:spacing w:line="240" w:lineRule="auto" w:before="12" w:after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-67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Камско-</w:t>
      </w:r>
      <w:r>
        <w:rPr>
          <w:spacing w:val="1"/>
          <w:sz w:val="28"/>
        </w:rPr>
        <w:t> </w:t>
      </w:r>
      <w:r>
        <w:rPr>
          <w:sz w:val="28"/>
        </w:rPr>
        <w:t>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-67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Казань</w:t>
      </w:r>
      <w:r>
        <w:rPr>
          <w:spacing w:val="-1"/>
          <w:sz w:val="28"/>
        </w:rPr>
        <w:t> </w:t>
      </w:r>
      <w:r>
        <w:rPr>
          <w:sz w:val="28"/>
        </w:rPr>
        <w:t>и Набережные Челны.</w:t>
      </w:r>
    </w:p>
    <w:p>
      <w:pPr>
        <w:spacing w:line="235" w:lineRule="auto" w:before="4"/>
        <w:ind w:left="538" w:right="275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2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Спасский и</w:t>
      </w:r>
      <w:r>
        <w:rPr>
          <w:spacing w:val="-1"/>
          <w:sz w:val="28"/>
        </w:rPr>
        <w:t> </w:t>
      </w:r>
      <w:r>
        <w:rPr>
          <w:sz w:val="28"/>
        </w:rPr>
        <w:t>Тетюшский</w:t>
      </w:r>
      <w:r>
        <w:rPr>
          <w:spacing w:val="-3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spacing w:after="0" w:line="235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4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5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м/с).</w:t>
      </w:r>
    </w:p>
    <w:p>
      <w:pPr>
        <w:spacing w:line="240" w:lineRule="auto"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туман, 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м/с).</w:t>
      </w:r>
    </w:p>
    <w:p>
      <w:pPr>
        <w:pStyle w:val="BodyText"/>
        <w:ind w:right="268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на водных объектах, в том числе связанных с эксплуатацией речного</w:t>
      </w:r>
      <w:r>
        <w:rPr>
          <w:spacing w:val="1"/>
        </w:rPr>
        <w:t> </w:t>
      </w:r>
      <w:r>
        <w:rPr/>
        <w:t>транспорта </w:t>
      </w:r>
      <w:r>
        <w:rPr>
          <w:b/>
        </w:rPr>
        <w:t>(Источник ЧС (происшествий) </w:t>
      </w:r>
      <w:r>
        <w:rPr/>
        <w:t>– туман, умеренные ветровые волны,</w:t>
      </w:r>
      <w:r>
        <w:rPr>
          <w:spacing w:val="1"/>
        </w:rPr>
        <w:t> </w:t>
      </w:r>
      <w:r>
        <w:rPr/>
        <w:t>нарушение судоводителями технических нормативов и правил пользования водными</w:t>
      </w:r>
      <w:r>
        <w:rPr>
          <w:spacing w:val="1"/>
        </w:rPr>
        <w:t> </w:t>
      </w:r>
      <w:r>
        <w:rPr/>
        <w:t>объектами</w:t>
      </w:r>
      <w:r>
        <w:rPr>
          <w:spacing w:val="-4"/>
        </w:rPr>
        <w:t> </w:t>
      </w:r>
      <w:r>
        <w:rPr/>
        <w:t>для плавания,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3"/>
        </w:rPr>
        <w:t> </w:t>
      </w:r>
      <w:r>
        <w:rPr/>
        <w:t>на воде).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туман,</w:t>
      </w:r>
      <w:r>
        <w:rPr>
          <w:spacing w:val="-2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69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spacing w:line="242" w:lineRule="auto"/>
        <w:ind w:right="270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17" w:lineRule="exact"/>
        <w:ind w:left="124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spacing w:line="242" w:lineRule="auto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Heading1"/>
        <w:ind w:left="1246" w:firstLine="0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/>
        <w:ind w:left="1246" w:firstLine="0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2" w:lineRule="auto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</w:t>
      </w:r>
      <w:r>
        <w:rPr>
          <w:spacing w:val="-1"/>
        </w:rPr>
        <w:t> </w:t>
      </w:r>
      <w:r>
        <w:rPr/>
        <w:t>отключений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35" w:lineRule="auto"/>
        <w:ind w:right="278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0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line="242" w:lineRule="auto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jc w:val="left"/>
      </w:pPr>
      <w:r>
        <w:rPr/>
        <w:t>обеспечить</w:t>
      </w:r>
      <w:r>
        <w:rPr>
          <w:spacing w:val="31"/>
        </w:rPr>
        <w:t> </w:t>
      </w:r>
      <w:r>
        <w:rPr/>
        <w:t>выдачу</w:t>
      </w:r>
      <w:r>
        <w:rPr>
          <w:spacing w:val="32"/>
        </w:rPr>
        <w:t> </w:t>
      </w:r>
      <w:r>
        <w:rPr/>
        <w:t>материально-технических</w:t>
      </w:r>
      <w:r>
        <w:rPr>
          <w:spacing w:val="33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населенным</w:t>
      </w:r>
      <w:r>
        <w:rPr>
          <w:spacing w:val="32"/>
        </w:rPr>
        <w:t> </w:t>
      </w:r>
      <w:r>
        <w:rPr/>
        <w:t>пунктам,</w:t>
      </w:r>
      <w:r>
        <w:rPr>
          <w:spacing w:val="-67"/>
        </w:rPr>
        <w:t> </w:t>
      </w:r>
      <w:r>
        <w:rPr/>
        <w:t>подвергшимся</w:t>
      </w:r>
      <w:r>
        <w:rPr>
          <w:spacing w:val="31"/>
        </w:rPr>
        <w:t> </w:t>
      </w:r>
      <w:r>
        <w:rPr/>
        <w:t>комплексу</w:t>
      </w:r>
      <w:r>
        <w:rPr>
          <w:spacing w:val="28"/>
        </w:rPr>
        <w:t> </w:t>
      </w:r>
      <w:r>
        <w:rPr/>
        <w:t>метеорологических</w:t>
      </w:r>
      <w:r>
        <w:rPr>
          <w:spacing w:val="32"/>
        </w:rPr>
        <w:t> </w:t>
      </w:r>
      <w:r>
        <w:rPr/>
        <w:t>явлений,</w:t>
      </w:r>
      <w:r>
        <w:rPr>
          <w:spacing w:val="31"/>
        </w:rPr>
        <w:t> </w:t>
      </w:r>
      <w:r>
        <w:rPr/>
        <w:t>для</w:t>
      </w:r>
      <w:r>
        <w:rPr>
          <w:spacing w:val="29"/>
        </w:rPr>
        <w:t> </w:t>
      </w:r>
      <w:r>
        <w:rPr/>
        <w:t>ликвидации</w:t>
      </w:r>
      <w:r>
        <w:rPr>
          <w:spacing w:val="31"/>
        </w:rPr>
        <w:t> </w:t>
      </w:r>
      <w:r>
        <w:rPr/>
        <w:t>последствий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 w:firstLine="0"/>
      </w:pP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321" w:lineRule="exact" w:before="4"/>
        <w:ind w:left="1246" w:firstLine="0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2"/>
        <w:ind w:right="270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4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 метеорологическим</w:t>
      </w:r>
      <w:r>
        <w:rPr>
          <w:spacing w:val="1"/>
        </w:rPr>
        <w:t> </w:t>
      </w:r>
      <w:r>
        <w:rPr/>
        <w:t>явлением;</w:t>
      </w:r>
    </w:p>
    <w:p>
      <w:pPr>
        <w:pStyle w:val="BodyText"/>
        <w:ind w:right="27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240" w:lineRule="auto"/>
        <w:ind w:right="275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</w:t>
      </w:r>
      <w:r>
        <w:rPr>
          <w:spacing w:val="1"/>
        </w:rPr>
        <w:t> </w:t>
      </w:r>
      <w:r>
        <w:rPr/>
        <w:t>метеорологическом</w:t>
      </w:r>
      <w:r>
        <w:rPr>
          <w:spacing w:val="1"/>
        </w:rPr>
        <w:t> </w:t>
      </w:r>
      <w:r>
        <w:rPr/>
        <w:t>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1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/>
        <w:ind w:left="1246" w:firstLine="0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4" w:after="0"/>
        <w:ind w:left="538" w:right="26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 и чрезвычайной пожарной опасностью лесов (3 - 5 классы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2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7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наземных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-67"/>
        </w:rPr>
        <w:t> </w:t>
      </w:r>
      <w:r>
        <w:rPr/>
        <w:t>отнесенных к I, II, III классам природной пожарной опасности лесов – круглосуточно;</w:t>
      </w:r>
      <w:r>
        <w:rPr>
          <w:spacing w:val="-67"/>
        </w:rPr>
        <w:t> </w:t>
      </w:r>
      <w:r>
        <w:rPr/>
        <w:t>обеспечить авиационное патрулирование лесного фонда не менее 2 раз в день по</w:t>
      </w:r>
      <w:r>
        <w:rPr>
          <w:spacing w:val="1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маршруту;</w:t>
      </w:r>
    </w:p>
    <w:p>
      <w:pPr>
        <w:pStyle w:val="BodyText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Республики Татарстан.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4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42" w:lineRule="auto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 пожарной</w:t>
      </w:r>
      <w:r>
        <w:rPr>
          <w:spacing w:val="-1"/>
        </w:rPr>
        <w:t> </w:t>
      </w:r>
      <w:r>
        <w:rPr/>
        <w:t>техникой</w:t>
      </w:r>
      <w:r>
        <w:rPr>
          <w:spacing w:val="-1"/>
        </w:rPr>
        <w:t> </w:t>
      </w:r>
      <w:r>
        <w:rPr/>
        <w:t>из 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right="27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 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3"/>
        </w:rPr>
        <w:t> </w:t>
      </w:r>
      <w:r>
        <w:rPr/>
        <w:t>природных 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1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т</w:t>
      </w:r>
      <w:r>
        <w:rPr>
          <w:spacing w:val="1"/>
        </w:rPr>
        <w:t> </w:t>
      </w:r>
      <w:r>
        <w:rPr/>
        <w:t>чрезвычайной пожарной</w:t>
      </w:r>
      <w:r>
        <w:rPr>
          <w:spacing w:val="-3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туман.</w:t>
      </w:r>
      <w:r>
        <w:rPr>
          <w:spacing w:val="-1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погода;</w:t>
      </w:r>
      <w:r>
        <w:rPr>
          <w:spacing w:val="-67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 районах отмечался туман. Максимальные температуры воздуха</w:t>
      </w:r>
      <w:r>
        <w:rPr>
          <w:spacing w:val="1"/>
        </w:rPr>
        <w:t> </w:t>
      </w:r>
      <w:r>
        <w:rPr/>
        <w:t>вчера днем составили +23..+27˚, минимальные температуры воздуха сегодня ночью</w:t>
      </w:r>
      <w:r>
        <w:rPr>
          <w:spacing w:val="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 +6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+14˚.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70 %.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7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9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5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 w:firstLine="7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2023-09-24T13:07:00Z</dcterms:created>
  <dcterms:modified xsi:type="dcterms:W3CDTF">2023-09-24T13:07:00Z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